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7662DE" w:rsidRPr="00D45FBC" w:rsidTr="00A43AF6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7662DE" w:rsidRPr="005370E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7662DE" w:rsidRPr="00D45FB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</w:p>
        </w:tc>
      </w:tr>
      <w:tr w:rsidR="007662DE" w:rsidRPr="00D45FBC" w:rsidTr="00A43AF6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7662DE" w:rsidRPr="00D45FBC" w:rsidRDefault="007662DE" w:rsidP="0089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</w:t>
            </w:r>
            <w:r w:rsidR="008976B9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ΕΚΠΑΙΔΕΥΤΗ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7662DE" w:rsidRDefault="007662DE" w:rsidP="007662DE">
      <w:pPr>
        <w:ind w:left="567" w:hanging="141"/>
      </w:pPr>
      <w:r>
        <w:rPr>
          <w:noProof/>
          <w:lang w:eastAsia="el-GR"/>
        </w:rPr>
        <w:drawing>
          <wp:inline distT="0" distB="0" distL="0" distR="0" wp14:anchorId="10882AC2" wp14:editId="52DCFD3D">
            <wp:extent cx="6030595" cy="1656715"/>
            <wp:effectExtent l="0" t="0" r="825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DE" w:rsidRDefault="007662DE" w:rsidP="007662DE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7662DE" w:rsidRPr="00D45FBC" w:rsidRDefault="007662DE" w:rsidP="007662D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7662DE" w:rsidRPr="006F43BC" w:rsidRDefault="009776A2" w:rsidP="007662D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7662DE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7662DE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7662DE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7662DE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7662DE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7662DE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7662DE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7662DE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7662DE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7662DE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7662DE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7662DE" w:rsidRPr="007662DE" w:rsidRDefault="007662DE" w:rsidP="007662DE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7662DE">
        <w:rPr>
          <w:rFonts w:ascii="Calibri" w:eastAsia="Times New Roman" w:hAnsi="Calibri" w:cs="Arial"/>
          <w:bCs/>
          <w:sz w:val="14"/>
          <w:szCs w:val="12"/>
          <w:lang w:eastAsia="el-GR"/>
        </w:rPr>
        <w:t>Αριθμός</w:t>
      </w:r>
      <w:r w:rsidRPr="007662DE">
        <w:rPr>
          <w:rFonts w:ascii="Calibri" w:eastAsia="Times New Roman" w:hAnsi="Calibri" w:cs="Arial"/>
          <w:b/>
          <w:bCs/>
          <w:sz w:val="14"/>
          <w:szCs w:val="12"/>
          <w:lang w:eastAsia="el-GR"/>
        </w:rPr>
        <w:t xml:space="preserve"> </w:t>
      </w:r>
      <w:r w:rsidRPr="007662DE">
        <w:rPr>
          <w:rFonts w:ascii="Tahoma" w:eastAsia="Times New Roman" w:hAnsi="Tahoma" w:cs="Tahoma"/>
          <w:bCs/>
          <w:sz w:val="14"/>
          <w:szCs w:val="12"/>
          <w:lang w:eastAsia="el-GR"/>
        </w:rPr>
        <w:t>Εισερχομένου εγγράφου …………</w:t>
      </w:r>
    </w:p>
    <w:p w:rsidR="007662DE" w:rsidRPr="007662DE" w:rsidRDefault="007662DE" w:rsidP="007662DE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>
        <w:rPr>
          <w:rFonts w:ascii="Tahoma" w:eastAsia="Times New Roman" w:hAnsi="Tahoma" w:cs="Tahoma"/>
          <w:bCs/>
          <w:sz w:val="14"/>
          <w:szCs w:val="12"/>
          <w:lang w:eastAsia="el-GR"/>
        </w:rPr>
        <w:t xml:space="preserve"> Ημερομηνία …………</w:t>
      </w:r>
    </w:p>
    <w:p w:rsidR="007662DE" w:rsidRPr="009776A2" w:rsidRDefault="007662DE" w:rsidP="009776A2">
      <w:pPr>
        <w:jc w:val="right"/>
        <w:rPr>
          <w:rFonts w:ascii="Calibri" w:eastAsia="Times New Roman" w:hAnsi="Calibri" w:cs="Tahoma"/>
          <w:bCs/>
          <w:sz w:val="14"/>
          <w:szCs w:val="12"/>
          <w:lang w:eastAsia="el-GR"/>
        </w:rPr>
      </w:pPr>
      <w:r w:rsidRPr="007662DE">
        <w:rPr>
          <w:rFonts w:ascii="Calibri" w:eastAsia="Times New Roman" w:hAnsi="Calibri" w:cs="Tahoma"/>
          <w:bCs/>
          <w:sz w:val="14"/>
          <w:szCs w:val="12"/>
          <w:lang w:eastAsia="el-GR"/>
        </w:rPr>
        <w:t xml:space="preserve">(Τα στοιχεία αυτά συμπληρώνονται από το ΚΕ.ΔΙ.ΒΙ.Μ..)    </w:t>
      </w:r>
    </w:p>
    <w:p w:rsidR="007662DE" w:rsidRPr="000C4923" w:rsidRDefault="007662DE" w:rsidP="007662DE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0C4923">
        <w:rPr>
          <w:rFonts w:ascii="Arial" w:hAnsi="Arial" w:cs="Arial"/>
          <w:noProof/>
          <w:sz w:val="22"/>
          <w:szCs w:val="22"/>
        </w:rPr>
        <w:t>ΑΙΤΗΣΗ ΕΚΔΗΛΩΣΗΣ ΕΝΔΙΑΦΕΡΟΝΤΟΣ ΩΣ ΕΚΠΑΙΔΕΥΤΗ</w:t>
      </w:r>
    </w:p>
    <w:p w:rsidR="007662DE" w:rsidRPr="000C4923" w:rsidRDefault="007662DE" w:rsidP="007662DE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Cs/>
          <w:i w:val="0"/>
          <w:iCs w:val="0"/>
          <w:noProof/>
          <w:sz w:val="22"/>
          <w:szCs w:val="22"/>
        </w:rPr>
      </w:pPr>
      <w:r w:rsidRPr="000C4923">
        <w:rPr>
          <w:rFonts w:ascii="Calibri" w:hAnsi="Calibri"/>
          <w:noProof/>
          <w:sz w:val="18"/>
          <w:szCs w:val="18"/>
          <w:lang w:eastAsia="en-US"/>
        </w:rPr>
        <w:t>για το πρόγραμμα κατάρτισης με τίτλο:</w:t>
      </w:r>
    </w:p>
    <w:p w:rsidR="007662DE" w:rsidRDefault="009776A2" w:rsidP="007662DE">
      <w:pPr>
        <w:rPr>
          <w:rFonts w:ascii="Calibri" w:eastAsia="Times New Roman" w:hAnsi="Calibri" w:cs="Calibri"/>
          <w:b/>
        </w:rPr>
      </w:pPr>
      <w:r w:rsidRPr="009776A2">
        <w:rPr>
          <w:rFonts w:ascii="Calibri" w:eastAsia="Times New Roman" w:hAnsi="Calibri" w:cs="Calibri"/>
          <w:b/>
        </w:rPr>
        <w:t>στα πλαίσια υλοποίησης του προγράμματος INTERREG V-A Ελλάδα Βουλγαρία  2014-2020 για  το έργο με τίτλο «</w:t>
      </w:r>
      <w:proofErr w:type="spellStart"/>
      <w:r w:rsidRPr="009776A2">
        <w:rPr>
          <w:rFonts w:ascii="Calibri" w:eastAsia="Times New Roman" w:hAnsi="Calibri" w:cs="Calibri"/>
          <w:b/>
        </w:rPr>
        <w:t>Modernization</w:t>
      </w:r>
      <w:proofErr w:type="spellEnd"/>
      <w:r w:rsidRPr="009776A2">
        <w:rPr>
          <w:rFonts w:ascii="Calibri" w:eastAsia="Times New Roman" w:hAnsi="Calibri" w:cs="Calibri"/>
          <w:b/>
        </w:rPr>
        <w:t xml:space="preserve">, </w:t>
      </w:r>
      <w:proofErr w:type="spellStart"/>
      <w:r w:rsidRPr="009776A2">
        <w:rPr>
          <w:rFonts w:ascii="Calibri" w:eastAsia="Times New Roman" w:hAnsi="Calibri" w:cs="Calibri"/>
          <w:b/>
        </w:rPr>
        <w:t>promotion</w:t>
      </w:r>
      <w:proofErr w:type="spellEnd"/>
      <w:r w:rsidRPr="009776A2">
        <w:rPr>
          <w:rFonts w:ascii="Calibri" w:eastAsia="Times New Roman" w:hAnsi="Calibri" w:cs="Calibri"/>
          <w:b/>
        </w:rPr>
        <w:t xml:space="preserve"> </w:t>
      </w:r>
      <w:proofErr w:type="spellStart"/>
      <w:r w:rsidRPr="009776A2">
        <w:rPr>
          <w:rFonts w:ascii="Calibri" w:eastAsia="Times New Roman" w:hAnsi="Calibri" w:cs="Calibri"/>
          <w:b/>
        </w:rPr>
        <w:t>and</w:t>
      </w:r>
      <w:proofErr w:type="spellEnd"/>
      <w:r w:rsidRPr="009776A2">
        <w:rPr>
          <w:rFonts w:ascii="Calibri" w:eastAsia="Times New Roman" w:hAnsi="Calibri" w:cs="Calibri"/>
          <w:b/>
        </w:rPr>
        <w:t xml:space="preserve"> </w:t>
      </w:r>
      <w:proofErr w:type="spellStart"/>
      <w:r w:rsidRPr="009776A2">
        <w:rPr>
          <w:rFonts w:ascii="Calibri" w:eastAsia="Times New Roman" w:hAnsi="Calibri" w:cs="Calibri"/>
          <w:b/>
        </w:rPr>
        <w:t>exploitation</w:t>
      </w:r>
      <w:proofErr w:type="spellEnd"/>
      <w:r w:rsidRPr="009776A2">
        <w:rPr>
          <w:rFonts w:ascii="Calibri" w:eastAsia="Times New Roman" w:hAnsi="Calibri" w:cs="Calibri"/>
          <w:b/>
        </w:rPr>
        <w:t xml:space="preserve"> </w:t>
      </w:r>
      <w:proofErr w:type="spellStart"/>
      <w:r w:rsidRPr="009776A2">
        <w:rPr>
          <w:rFonts w:ascii="Calibri" w:eastAsia="Times New Roman" w:hAnsi="Calibri" w:cs="Calibri"/>
          <w:b/>
        </w:rPr>
        <w:t>of</w:t>
      </w:r>
      <w:proofErr w:type="spellEnd"/>
      <w:r w:rsidRPr="009776A2">
        <w:rPr>
          <w:rFonts w:ascii="Calibri" w:eastAsia="Times New Roman" w:hAnsi="Calibri" w:cs="Calibri"/>
          <w:b/>
        </w:rPr>
        <w:t xml:space="preserve"> </w:t>
      </w:r>
      <w:proofErr w:type="spellStart"/>
      <w:r w:rsidRPr="009776A2">
        <w:rPr>
          <w:rFonts w:ascii="Calibri" w:eastAsia="Times New Roman" w:hAnsi="Calibri" w:cs="Calibri"/>
          <w:b/>
        </w:rPr>
        <w:t>caves</w:t>
      </w:r>
      <w:proofErr w:type="spellEnd"/>
      <w:r w:rsidRPr="009776A2">
        <w:rPr>
          <w:rFonts w:ascii="Calibri" w:eastAsia="Times New Roman" w:hAnsi="Calibri" w:cs="Calibri"/>
          <w:b/>
        </w:rPr>
        <w:t>» και ακρωνύμιο «</w:t>
      </w:r>
      <w:proofErr w:type="spellStart"/>
      <w:r w:rsidRPr="009776A2">
        <w:rPr>
          <w:rFonts w:ascii="Calibri" w:eastAsia="Times New Roman" w:hAnsi="Calibri" w:cs="Calibri"/>
          <w:b/>
        </w:rPr>
        <w:t>MyCaves</w:t>
      </w:r>
      <w:proofErr w:type="spellEnd"/>
      <w:r w:rsidRPr="009776A2">
        <w:rPr>
          <w:rFonts w:ascii="Calibri" w:eastAsia="Times New Roman" w:hAnsi="Calibri" w:cs="Calibri"/>
          <w:b/>
        </w:rPr>
        <w:t>»</w:t>
      </w:r>
    </w:p>
    <w:tbl>
      <w:tblPr>
        <w:tblW w:w="8724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312"/>
      </w:tblGrid>
      <w:tr w:rsidR="007662DE" w:rsidRPr="007662DE" w:rsidTr="007662DE">
        <w:trPr>
          <w:trHeight w:val="7316"/>
          <w:jc w:val="center"/>
        </w:trPr>
        <w:tc>
          <w:tcPr>
            <w:tcW w:w="4412" w:type="dxa"/>
          </w:tcPr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Προσωπικά στοιχεία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Επώνυμο :………………………………….………………..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:…………………………..………………………….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πατρός : .………….……………………………..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μητρός:…………………………………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Ημ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/</w:t>
            </w: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νία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Γέννησης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 xml:space="preserve">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Α.Φ.Μ :……………………………………………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Δ.Ο.Υ :……………………………………………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Α.Μ.ΙΚΑ :…………………………………………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Α.Μ.Κ.Α :…………………………………………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Ασφαλισμένος πριν το 1993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μετά το 1993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</w:p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 xml:space="preserve">Στοιχεία Επικοινωνίας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Οδός &amp; αριθμός :……………………………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Πόλη :…………………………….……………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Τ.Κ.:………………………………………………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οικίας : …….……………………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εργασίας : 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Κινητό :……………………….…………………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Ε-</w:t>
            </w: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mail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: 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Ειδικότητα</w:t>
            </w:r>
            <w:r w:rsidRPr="007662DE">
              <w:rPr>
                <w:rFonts w:ascii="Calibri" w:eastAsia="Times New Roman" w:hAnsi="Calibri" w:cs="Times New Roman"/>
                <w:spacing w:val="6"/>
                <w:sz w:val="18"/>
                <w:szCs w:val="18"/>
                <w:lang w:val="en-GB" w:eastAsia="el-GR"/>
              </w:rPr>
              <w:t xml:space="preserve">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Πτυχίο:…………………………………………………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Μεταπτυχιακές σπουδές:……………………………………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Διδακτορικό : …………………………………………………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Αρ. Μητρώου ΕΟΠΠΕΠ: 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i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Κωδικοί ΣΤΕΠ:</w:t>
            </w:r>
          </w:p>
        </w:tc>
        <w:tc>
          <w:tcPr>
            <w:tcW w:w="4312" w:type="dxa"/>
          </w:tcPr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Βεβαίωση Πιστοποίησης ΕΟΠΠΕΠ 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Βιογραφικό 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 - Μεταπτυχιακό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Βεβαιώσεις προϋπηρεσίας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52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**Σε περίπτωση που έχετε υποβάλλει αίτησ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 κατά το προηγούμενο έτος (2019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) απαιτούνται μόνο τα δικαιολογητικά 1, 2 και 3 συνοδευόμενα από Υπεύθυνη Δήλωση όπου 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θα βεβαιώνεται η υποβολή το 2019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.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 Αιτών / Η Αιτούσα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Ονοματεπώνυμο, υπογραφή</w:t>
            </w:r>
          </w:p>
        </w:tc>
      </w:tr>
    </w:tbl>
    <w:p w:rsidR="007662DE" w:rsidRPr="009776A2" w:rsidRDefault="007662DE" w:rsidP="009776A2">
      <w:pPr>
        <w:tabs>
          <w:tab w:val="left" w:pos="720"/>
        </w:tabs>
        <w:spacing w:after="120" w:line="240" w:lineRule="auto"/>
        <w:ind w:left="-284" w:right="-360"/>
        <w:jc w:val="center"/>
        <w:rPr>
          <w:rFonts w:ascii="Calibri" w:eastAsia="Times New Roman" w:hAnsi="Calibri" w:cs="Calibri"/>
        </w:rPr>
      </w:pPr>
      <w:r>
        <w:rPr>
          <w:rFonts w:ascii="Calibri" w:eastAsia="Calibri" w:hAnsi="Calibri" w:cs="Times New Roman"/>
          <w:b/>
          <w:sz w:val="20"/>
          <w:szCs w:val="16"/>
        </w:rPr>
        <w:lastRenderedPageBreak/>
        <w:t>Για το</w:t>
      </w:r>
      <w:r w:rsidRPr="007662DE">
        <w:rPr>
          <w:rFonts w:ascii="Calibri" w:eastAsia="Calibri" w:hAnsi="Calibri" w:cs="Times New Roman"/>
          <w:b/>
          <w:sz w:val="20"/>
          <w:szCs w:val="16"/>
        </w:rPr>
        <w:t xml:space="preserve"> πρόγραμμα κατάρτισης «</w:t>
      </w:r>
      <w:proofErr w:type="spellStart"/>
      <w:r w:rsidR="009776A2" w:rsidRPr="00800913">
        <w:rPr>
          <w:rFonts w:ascii="Verdana" w:hAnsi="Verdana"/>
          <w:b/>
          <w:sz w:val="26"/>
          <w:szCs w:val="26"/>
        </w:rPr>
        <w:t>Eco</w:t>
      </w:r>
      <w:proofErr w:type="spellEnd"/>
      <w:r w:rsidR="009776A2" w:rsidRPr="00800913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9776A2" w:rsidRPr="00800913">
        <w:rPr>
          <w:rFonts w:ascii="Verdana" w:hAnsi="Verdana"/>
          <w:b/>
          <w:sz w:val="26"/>
          <w:szCs w:val="26"/>
        </w:rPr>
        <w:t>guides</w:t>
      </w:r>
      <w:proofErr w:type="spellEnd"/>
      <w:r w:rsidRPr="007662DE">
        <w:rPr>
          <w:rFonts w:ascii="Calibri" w:eastAsia="Calibri" w:hAnsi="Calibri" w:cs="Times New Roman"/>
          <w:b/>
          <w:sz w:val="20"/>
          <w:szCs w:val="16"/>
        </w:rPr>
        <w:t>»</w:t>
      </w:r>
      <w:r>
        <w:rPr>
          <w:rFonts w:ascii="Calibri" w:eastAsia="Calibri" w:hAnsi="Calibri" w:cs="Times New Roman"/>
          <w:b/>
          <w:sz w:val="20"/>
          <w:szCs w:val="16"/>
        </w:rPr>
        <w:t>:</w:t>
      </w:r>
    </w:p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</w:p>
    <w:tbl>
      <w:tblPr>
        <w:tblW w:w="10844" w:type="dxa"/>
        <w:jc w:val="center"/>
        <w:tblInd w:w="-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3137"/>
        <w:gridCol w:w="1060"/>
        <w:gridCol w:w="1582"/>
      </w:tblGrid>
      <w:tr w:rsidR="007662DE" w:rsidRPr="007662DE" w:rsidTr="008976B9">
        <w:trPr>
          <w:trHeight w:val="279"/>
          <w:jc w:val="center"/>
        </w:trPr>
        <w:tc>
          <w:tcPr>
            <w:tcW w:w="5453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Εκπαιδευτική Ενότητα</w:t>
            </w:r>
          </w:p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2521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Ειδικότητα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Εκπαιδευτή</w:t>
            </w:r>
          </w:p>
        </w:tc>
        <w:tc>
          <w:tcPr>
            <w:tcW w:w="1134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Αριθμός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Ωρών</w:t>
            </w:r>
          </w:p>
        </w:tc>
        <w:tc>
          <w:tcPr>
            <w:tcW w:w="1736" w:type="dxa"/>
            <w:shd w:val="clear" w:color="auto" w:fill="FFFF99"/>
          </w:tcPr>
          <w:p w:rsidR="007662DE" w:rsidRPr="007662DE" w:rsidRDefault="007662DE" w:rsidP="008976B9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 w:rsidR="008976B9"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pStyle w:val="a4"/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uppressAutoHyphens w:val="0"/>
              <w:spacing w:after="0" w:line="276" w:lineRule="auto"/>
              <w:ind w:left="779" w:right="142" w:hanging="425"/>
              <w:jc w:val="left"/>
              <w:rPr>
                <w:bCs/>
                <w:sz w:val="24"/>
                <w:szCs w:val="22"/>
                <w:lang w:val="el-GR"/>
              </w:rPr>
            </w:pPr>
            <w:r w:rsidRPr="008A1ADD">
              <w:rPr>
                <w:sz w:val="24"/>
                <w:szCs w:val="22"/>
                <w:lang w:val="el-GR"/>
              </w:rPr>
              <w:t xml:space="preserve">Παρουσίαση του προγράμματος </w:t>
            </w:r>
            <w:r w:rsidRPr="008A1ADD">
              <w:rPr>
                <w:sz w:val="24"/>
                <w:szCs w:val="22"/>
              </w:rPr>
              <w:t>INTERREG</w:t>
            </w:r>
            <w:r w:rsidRPr="008A1ADD">
              <w:rPr>
                <w:sz w:val="24"/>
                <w:szCs w:val="22"/>
                <w:lang w:val="el-GR"/>
              </w:rPr>
              <w:t xml:space="preserve"> </w:t>
            </w:r>
            <w:r w:rsidRPr="008A1ADD">
              <w:rPr>
                <w:sz w:val="24"/>
                <w:szCs w:val="22"/>
              </w:rPr>
              <w:t>V</w:t>
            </w:r>
            <w:r w:rsidRPr="008A1ADD">
              <w:rPr>
                <w:sz w:val="24"/>
                <w:szCs w:val="22"/>
                <w:lang w:val="el-GR"/>
              </w:rPr>
              <w:t>-</w:t>
            </w:r>
            <w:r w:rsidRPr="008A1ADD">
              <w:rPr>
                <w:sz w:val="24"/>
                <w:szCs w:val="22"/>
              </w:rPr>
              <w:t>A</w:t>
            </w:r>
            <w:r w:rsidRPr="008A1ADD">
              <w:rPr>
                <w:sz w:val="24"/>
                <w:szCs w:val="22"/>
                <w:lang w:val="el-GR"/>
              </w:rPr>
              <w:t xml:space="preserve"> Ελλάδα Βουλγαρία  2014-2020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Υπεύθυνος Προγράμματος/ Διευθυντής ΚΕΔΙΒΙΜ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364"/>
                <w:tab w:val="left" w:pos="495"/>
                <w:tab w:val="left" w:pos="779"/>
              </w:tabs>
              <w:suppressAutoHyphens w:val="0"/>
              <w:spacing w:after="0" w:line="276" w:lineRule="auto"/>
              <w:ind w:right="142" w:hanging="578"/>
              <w:jc w:val="left"/>
              <w:textAlignment w:val="baseline"/>
              <w:rPr>
                <w:bCs/>
                <w:sz w:val="24"/>
                <w:szCs w:val="22"/>
              </w:rPr>
            </w:pPr>
            <w:r w:rsidRPr="008A1ADD">
              <w:rPr>
                <w:bCs/>
                <w:sz w:val="24"/>
                <w:szCs w:val="22"/>
                <w:lang w:val="el-GR"/>
              </w:rPr>
              <w:t xml:space="preserve">Εισαγωγή στον </w:t>
            </w:r>
            <w:proofErr w:type="spellStart"/>
            <w:r w:rsidRPr="008A1ADD">
              <w:rPr>
                <w:bCs/>
                <w:sz w:val="24"/>
                <w:szCs w:val="22"/>
                <w:lang w:val="el-GR"/>
              </w:rPr>
              <w:t>οικοτουρισμό</w:t>
            </w:r>
            <w:proofErr w:type="spellEnd"/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Τουριστικών Επαγγελμάτων/Περιβάλλον/ Ξεναγός/Φυσικής Αγωγής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 w:hanging="578"/>
              <w:textAlignment w:val="baseline"/>
              <w:rPr>
                <w:rFonts w:ascii="Calibri" w:hAnsi="Calibri" w:cs="Calibri"/>
                <w:sz w:val="24"/>
                <w:lang w:eastAsia="el-GR"/>
              </w:rPr>
            </w:pPr>
            <w:r w:rsidRPr="008A1ADD">
              <w:rPr>
                <w:rFonts w:ascii="Calibri" w:hAnsi="Calibri" w:cs="Calibri"/>
                <w:sz w:val="24"/>
                <w:lang w:eastAsia="el-GR"/>
              </w:rPr>
              <w:t xml:space="preserve">Τουριστικοί Συνοδοί </w:t>
            </w:r>
            <w:proofErr w:type="spellStart"/>
            <w:r w:rsidRPr="008A1ADD">
              <w:rPr>
                <w:rFonts w:ascii="Calibri" w:hAnsi="Calibri" w:cs="Calibri"/>
                <w:sz w:val="24"/>
                <w:lang w:eastAsia="el-GR"/>
              </w:rPr>
              <w:t>οικοτουρισμού</w:t>
            </w:r>
            <w:proofErr w:type="spellEnd"/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Τουριστικών Επαγγελμάτων/Περιβάλλον/ Ξεναγός/Φυσικής Αγωγής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 w:hanging="578"/>
              <w:textAlignment w:val="baseline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sz w:val="24"/>
                <w:lang w:eastAsia="el-GR"/>
              </w:rPr>
              <w:t>Σπηλαιολογικός Τουρισμός -Σπήλαια περιοχής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Τουριστικών Επαγγελμάτων/Περιβάλλον/ Ξεναγός/Φυσικής Αγωγής/Σπηλαιολόγος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 w:hanging="578"/>
              <w:textAlignment w:val="baseline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bCs/>
                <w:sz w:val="24"/>
                <w:lang w:eastAsia="zh-CN"/>
              </w:rPr>
              <w:t xml:space="preserve">Επιχειρήσεις </w:t>
            </w:r>
            <w:proofErr w:type="spellStart"/>
            <w:r w:rsidRPr="008A1ADD">
              <w:rPr>
                <w:rFonts w:ascii="Calibri" w:hAnsi="Calibri" w:cs="Calibri"/>
                <w:bCs/>
                <w:sz w:val="24"/>
                <w:lang w:eastAsia="zh-CN"/>
              </w:rPr>
              <w:t>οικοτουρισμού</w:t>
            </w:r>
            <w:proofErr w:type="spellEnd"/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Τουριστικών Επαγγελμάτων/Οικονομολόγος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pStyle w:val="a4"/>
              <w:numPr>
                <w:ilvl w:val="0"/>
                <w:numId w:val="4"/>
              </w:numPr>
              <w:suppressAutoHyphens w:val="0"/>
              <w:spacing w:after="0" w:line="276" w:lineRule="auto"/>
              <w:ind w:hanging="578"/>
              <w:jc w:val="left"/>
              <w:rPr>
                <w:sz w:val="24"/>
                <w:szCs w:val="22"/>
                <w:lang w:val="el-GR"/>
              </w:rPr>
            </w:pPr>
            <w:r w:rsidRPr="008A1ADD">
              <w:rPr>
                <w:sz w:val="24"/>
                <w:szCs w:val="22"/>
                <w:lang w:val="el-GR"/>
              </w:rPr>
              <w:t>Σχεδιασμός ειδικών διαδρομών -  Τουριστικά Πακέτα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Τουριστικών Επαγγελμάτων/Περιβάλλον/ Ξεναγός/Φυσικής Αγωγής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pStyle w:val="a4"/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uppressAutoHyphens w:val="0"/>
              <w:spacing w:after="0" w:line="276" w:lineRule="auto"/>
              <w:ind w:right="142" w:hanging="578"/>
              <w:jc w:val="left"/>
              <w:rPr>
                <w:bCs/>
                <w:sz w:val="24"/>
                <w:szCs w:val="22"/>
                <w:lang w:val="en-US"/>
              </w:rPr>
            </w:pPr>
            <w:r w:rsidRPr="008A1ADD">
              <w:rPr>
                <w:sz w:val="24"/>
                <w:szCs w:val="22"/>
                <w:lang w:val="en-US"/>
              </w:rPr>
              <w:t>Social Media – Digital</w:t>
            </w:r>
            <w:r w:rsidRPr="008A1ADD">
              <w:rPr>
                <w:sz w:val="24"/>
                <w:szCs w:val="22"/>
              </w:rPr>
              <w:t xml:space="preserve"> </w:t>
            </w:r>
            <w:r w:rsidRPr="008A1ADD">
              <w:rPr>
                <w:sz w:val="24"/>
                <w:szCs w:val="22"/>
                <w:lang w:val="en-US"/>
              </w:rPr>
              <w:t>Marketing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Πληροφορικός/Τουριστικών Επαγγελμάτων/Οικονομολόγος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after="0"/>
              <w:ind w:right="142" w:hanging="578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bCs/>
                <w:sz w:val="24"/>
                <w:lang w:eastAsia="zh-CN"/>
              </w:rPr>
              <w:t>Υγιεινή και Ασφάλεια στην εργασία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Μηχανικός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after="0"/>
              <w:ind w:right="142" w:hanging="578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bCs/>
                <w:sz w:val="24"/>
                <w:lang w:eastAsia="zh-CN"/>
              </w:rPr>
              <w:t>Τεχνικές εξεύρεσης εργασίας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Οικονομολόγος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after="0"/>
              <w:ind w:right="142" w:hanging="578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sz w:val="24"/>
              </w:rPr>
              <w:t>Βασικές Αρχές Εργατικού Δικαίου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Οικονομολόγος/Νομικός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after="0"/>
              <w:ind w:right="142" w:hanging="578"/>
              <w:rPr>
                <w:rFonts w:ascii="Calibri" w:hAnsi="Calibri" w:cs="Calibri"/>
                <w:sz w:val="24"/>
              </w:rPr>
            </w:pPr>
            <w:r w:rsidRPr="008A1ADD">
              <w:rPr>
                <w:rFonts w:ascii="Calibri" w:hAnsi="Calibri" w:cs="Calibri"/>
                <w:sz w:val="24"/>
              </w:rPr>
              <w:t>Εφαρμογές χρήσης Η/Υ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Πληροφορικός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</w:tcPr>
          <w:p w:rsidR="009776A2" w:rsidRPr="008A1ADD" w:rsidRDefault="009776A2" w:rsidP="009776A2">
            <w:pPr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after="0"/>
              <w:ind w:right="142" w:hanging="578"/>
              <w:rPr>
                <w:rFonts w:ascii="Calibri" w:hAnsi="Calibri" w:cs="Calibri"/>
                <w:bCs/>
                <w:sz w:val="24"/>
                <w:lang w:eastAsia="zh-CN"/>
              </w:rPr>
            </w:pPr>
            <w:r w:rsidRPr="008A1ADD">
              <w:rPr>
                <w:rFonts w:ascii="Calibri" w:hAnsi="Calibri" w:cs="Calibri"/>
                <w:sz w:val="24"/>
              </w:rPr>
              <w:t>Εφαρμογή της Αρχής της μη Διάκρισης</w:t>
            </w:r>
          </w:p>
        </w:tc>
        <w:tc>
          <w:tcPr>
            <w:tcW w:w="2521" w:type="dxa"/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Οικονομολόγος/Νομικός</w:t>
            </w:r>
          </w:p>
        </w:tc>
        <w:tc>
          <w:tcPr>
            <w:tcW w:w="1134" w:type="dxa"/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736" w:type="dxa"/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2" w:rsidRPr="008A1ADD" w:rsidRDefault="009776A2" w:rsidP="009776A2">
            <w:pPr>
              <w:pStyle w:val="TableCont"/>
              <w:numPr>
                <w:ilvl w:val="0"/>
                <w:numId w:val="4"/>
              </w:numPr>
              <w:tabs>
                <w:tab w:val="left" w:pos="364"/>
                <w:tab w:val="left" w:pos="779"/>
              </w:tabs>
              <w:spacing w:line="276" w:lineRule="auto"/>
              <w:ind w:left="779" w:right="142" w:hanging="425"/>
              <w:rPr>
                <w:rFonts w:ascii="Calibri" w:hAnsi="Calibri" w:cs="Calibri"/>
                <w:bCs w:val="0"/>
                <w:szCs w:val="22"/>
              </w:rPr>
            </w:pPr>
            <w:r w:rsidRPr="008A1ADD">
              <w:rPr>
                <w:rFonts w:ascii="Calibri" w:hAnsi="Calibri" w:cs="Calibri"/>
                <w:bCs w:val="0"/>
                <w:szCs w:val="22"/>
              </w:rPr>
              <w:t>Εκπαιδευτικές Επισκέψεις - Πρακτική Άσκηση (</w:t>
            </w:r>
            <w:r w:rsidRPr="008A1ADD">
              <w:rPr>
                <w:rFonts w:ascii="Calibri" w:hAnsi="Calibri" w:cs="Calibri"/>
                <w:bCs w:val="0"/>
                <w:szCs w:val="22"/>
                <w:lang w:val="en-US"/>
              </w:rPr>
              <w:t>case</w:t>
            </w:r>
            <w:r w:rsidRPr="008A1ADD">
              <w:rPr>
                <w:rFonts w:ascii="Calibri" w:hAnsi="Calibri" w:cs="Calibri"/>
                <w:bCs w:val="0"/>
                <w:szCs w:val="22"/>
              </w:rPr>
              <w:t xml:space="preserve"> </w:t>
            </w:r>
            <w:r w:rsidRPr="008A1ADD">
              <w:rPr>
                <w:rFonts w:ascii="Calibri" w:hAnsi="Calibri" w:cs="Calibri"/>
                <w:bCs w:val="0"/>
                <w:szCs w:val="22"/>
                <w:lang w:val="en-US"/>
              </w:rPr>
              <w:t>study</w:t>
            </w:r>
            <w:r w:rsidRPr="008A1ADD">
              <w:rPr>
                <w:rFonts w:ascii="Calibri" w:hAnsi="Calibri" w:cs="Calibri"/>
                <w:bCs w:val="0"/>
                <w:szCs w:val="22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2" w:rsidRPr="008A1ADD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Υπεύθυνος Πρακτικής Άσκησης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2" w:rsidRPr="008A1ADD" w:rsidRDefault="009776A2" w:rsidP="00903D7C">
            <w:pPr>
              <w:pStyle w:val="TableCont"/>
              <w:jc w:val="center"/>
              <w:rPr>
                <w:rFonts w:ascii="Calibri" w:hAnsi="Calibri" w:cs="Calibri"/>
                <w:szCs w:val="22"/>
              </w:rPr>
            </w:pPr>
            <w:r w:rsidRPr="008A1ADD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2" w:rsidRPr="007662DE" w:rsidRDefault="009776A2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</w:p>
    <w:p w:rsidR="007662DE" w:rsidRPr="009776A2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  <w:lang w:val="en-US"/>
        </w:rPr>
      </w:pPr>
      <w:r>
        <w:rPr>
          <w:rFonts w:ascii="Calibri" w:eastAsia="Calibri" w:hAnsi="Calibri" w:cs="Times New Roman"/>
          <w:b/>
          <w:sz w:val="20"/>
          <w:szCs w:val="16"/>
        </w:rPr>
        <w:t>Για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20"/>
          <w:szCs w:val="16"/>
        </w:rPr>
        <w:t>το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 w:rsidRPr="007662DE">
        <w:rPr>
          <w:rFonts w:ascii="Calibri" w:eastAsia="Calibri" w:hAnsi="Calibri" w:cs="Times New Roman"/>
          <w:b/>
          <w:sz w:val="20"/>
          <w:szCs w:val="16"/>
        </w:rPr>
        <w:t>πρόγραμμα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 w:rsidRPr="007662DE">
        <w:rPr>
          <w:rFonts w:ascii="Calibri" w:eastAsia="Calibri" w:hAnsi="Calibri" w:cs="Times New Roman"/>
          <w:b/>
          <w:sz w:val="20"/>
          <w:szCs w:val="16"/>
        </w:rPr>
        <w:t>κατάρτισης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«</w:t>
      </w:r>
      <w:r w:rsidR="009776A2"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>Alter tourism development business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>»:</w:t>
      </w:r>
    </w:p>
    <w:tbl>
      <w:tblPr>
        <w:tblW w:w="10899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2958"/>
        <w:gridCol w:w="1784"/>
        <w:gridCol w:w="1888"/>
      </w:tblGrid>
      <w:tr w:rsidR="008976B9" w:rsidRPr="007662DE" w:rsidTr="008976B9">
        <w:trPr>
          <w:trHeight w:val="279"/>
          <w:jc w:val="center"/>
        </w:trPr>
        <w:tc>
          <w:tcPr>
            <w:tcW w:w="4354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Εκπαιδευτική Ενότητα</w:t>
            </w:r>
          </w:p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2738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Ειδικότητα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Εκπαιδευτή</w:t>
            </w:r>
          </w:p>
        </w:tc>
        <w:tc>
          <w:tcPr>
            <w:tcW w:w="1848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Αριθμός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Ωρών</w:t>
            </w:r>
          </w:p>
        </w:tc>
        <w:tc>
          <w:tcPr>
            <w:tcW w:w="1959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  <w:lang w:val="el-GR"/>
              </w:rPr>
            </w:pPr>
            <w:r w:rsidRPr="00622DEE">
              <w:rPr>
                <w:lang w:val="el-GR"/>
              </w:rPr>
              <w:t xml:space="preserve">Παρουσίαση του προγράμματος </w:t>
            </w:r>
            <w:r w:rsidRPr="00622DEE">
              <w:t>INTERREG</w:t>
            </w:r>
            <w:r w:rsidRPr="00622DEE">
              <w:rPr>
                <w:lang w:val="el-GR"/>
              </w:rPr>
              <w:t xml:space="preserve"> </w:t>
            </w:r>
            <w:r w:rsidRPr="00622DEE">
              <w:t>V</w:t>
            </w:r>
            <w:r w:rsidRPr="00622DEE">
              <w:rPr>
                <w:lang w:val="el-GR"/>
              </w:rPr>
              <w:t>-</w:t>
            </w:r>
            <w:r w:rsidRPr="00622DEE">
              <w:t>A</w:t>
            </w:r>
            <w:r w:rsidRPr="00622DEE">
              <w:rPr>
                <w:lang w:val="el-GR"/>
              </w:rPr>
              <w:t xml:space="preserve"> Ελλάδα Βουλγαρία  2014-2020</w:t>
            </w:r>
          </w:p>
        </w:tc>
        <w:tc>
          <w:tcPr>
            <w:tcW w:w="2738" w:type="dxa"/>
          </w:tcPr>
          <w:p w:rsidR="009776A2" w:rsidRPr="004926C6" w:rsidRDefault="009776A2" w:rsidP="00903D7C">
            <w:pPr>
              <w:ind w:right="131"/>
              <w:jc w:val="center"/>
              <w:rPr>
                <w:rFonts w:ascii="Calibri" w:hAnsi="Calibri" w:cs="Calibri"/>
                <w:lang w:eastAsia="zh-CN"/>
              </w:rPr>
            </w:pPr>
            <w:r w:rsidRPr="004926C6">
              <w:rPr>
                <w:rFonts w:ascii="Calibri" w:hAnsi="Calibri" w:cs="Calibri"/>
                <w:lang w:eastAsia="zh-CN"/>
              </w:rPr>
              <w:t>Υπεύθυνος Προγράμματος/ Διευθυντής ΚΕΔΙΒΙΜ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trHeight w:val="60"/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4"/>
                <w:tab w:val="left" w:pos="495"/>
                <w:tab w:val="left" w:pos="779"/>
              </w:tabs>
              <w:spacing w:after="0"/>
              <w:ind w:right="142"/>
              <w:textAlignment w:val="baseline"/>
              <w:rPr>
                <w:bCs/>
              </w:rPr>
            </w:pPr>
            <w:proofErr w:type="spellStart"/>
            <w:r w:rsidRPr="00622DEE">
              <w:rPr>
                <w:bCs/>
              </w:rPr>
              <w:t>Εισ</w:t>
            </w:r>
            <w:proofErr w:type="spellEnd"/>
            <w:r w:rsidRPr="00622DEE">
              <w:rPr>
                <w:bCs/>
              </w:rPr>
              <w:t xml:space="preserve">αγωγή </w:t>
            </w:r>
            <w:proofErr w:type="spellStart"/>
            <w:r w:rsidRPr="00622DEE">
              <w:rPr>
                <w:bCs/>
              </w:rPr>
              <w:t>στον</w:t>
            </w:r>
            <w:proofErr w:type="spellEnd"/>
            <w:r w:rsidRPr="00622DEE">
              <w:rPr>
                <w:bCs/>
              </w:rPr>
              <w:t xml:space="preserve"> </w:t>
            </w:r>
            <w:proofErr w:type="spellStart"/>
            <w:r w:rsidRPr="00622DEE">
              <w:rPr>
                <w:bCs/>
              </w:rPr>
              <w:t>εν</w:t>
            </w:r>
            <w:proofErr w:type="spellEnd"/>
            <w:r w:rsidRPr="00622DEE">
              <w:rPr>
                <w:bCs/>
              </w:rPr>
              <w:t xml:space="preserve">αλλακτικό </w:t>
            </w:r>
            <w:proofErr w:type="spellStart"/>
            <w:r w:rsidRPr="00622DEE">
              <w:rPr>
                <w:bCs/>
              </w:rPr>
              <w:t>τουρισμό</w:t>
            </w:r>
            <w:proofErr w:type="spellEnd"/>
          </w:p>
        </w:tc>
        <w:tc>
          <w:tcPr>
            <w:tcW w:w="2738" w:type="dxa"/>
          </w:tcPr>
          <w:p w:rsidR="009776A2" w:rsidRPr="004926C6" w:rsidRDefault="009776A2" w:rsidP="00903D7C">
            <w:pPr>
              <w:ind w:right="131"/>
              <w:jc w:val="center"/>
              <w:rPr>
                <w:rFonts w:ascii="Calibri" w:hAnsi="Calibri" w:cs="Calibri"/>
                <w:lang w:eastAsia="zh-CN"/>
              </w:rPr>
            </w:pPr>
            <w:r w:rsidRPr="004926C6">
              <w:rPr>
                <w:rFonts w:ascii="Calibri" w:hAnsi="Calibri" w:cs="Calibri"/>
                <w:lang w:eastAsia="zh-CN"/>
              </w:rPr>
              <w:t>Τουριστικών Επαγγελμάτων/Περιβάλλον/ Ξεναγός/Φυσικής Αγωγής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  <w:rPr>
                <w:bCs/>
              </w:rPr>
            </w:pPr>
            <w:r w:rsidRPr="00622DEE">
              <w:rPr>
                <w:lang w:eastAsia="el-GR"/>
              </w:rPr>
              <w:t>Σπ</w:t>
            </w:r>
            <w:proofErr w:type="spellStart"/>
            <w:r w:rsidRPr="00622DEE">
              <w:rPr>
                <w:lang w:eastAsia="el-GR"/>
              </w:rPr>
              <w:t>ηλ</w:t>
            </w:r>
            <w:proofErr w:type="spellEnd"/>
            <w:r w:rsidRPr="00622DEE">
              <w:rPr>
                <w:lang w:eastAsia="el-GR"/>
              </w:rPr>
              <w:t xml:space="preserve">αιολογικός </w:t>
            </w:r>
            <w:proofErr w:type="spellStart"/>
            <w:r w:rsidRPr="00622DEE">
              <w:rPr>
                <w:lang w:eastAsia="el-GR"/>
              </w:rPr>
              <w:t>Τουρισμός</w:t>
            </w:r>
            <w:proofErr w:type="spellEnd"/>
            <w:r w:rsidRPr="00622DEE">
              <w:rPr>
                <w:lang w:eastAsia="el-GR"/>
              </w:rPr>
              <w:t xml:space="preserve"> – Σπ</w:t>
            </w:r>
            <w:proofErr w:type="spellStart"/>
            <w:r w:rsidRPr="00622DEE">
              <w:rPr>
                <w:lang w:eastAsia="el-GR"/>
              </w:rPr>
              <w:t>ήλ</w:t>
            </w:r>
            <w:proofErr w:type="spellEnd"/>
            <w:r w:rsidRPr="00622DEE">
              <w:rPr>
                <w:lang w:eastAsia="el-GR"/>
              </w:rPr>
              <w:t>αια π</w:t>
            </w:r>
            <w:proofErr w:type="spellStart"/>
            <w:r w:rsidRPr="00622DEE">
              <w:rPr>
                <w:lang w:eastAsia="el-GR"/>
              </w:rPr>
              <w:t>εριοχής</w:t>
            </w:r>
            <w:proofErr w:type="spellEnd"/>
          </w:p>
        </w:tc>
        <w:tc>
          <w:tcPr>
            <w:tcW w:w="2738" w:type="dxa"/>
          </w:tcPr>
          <w:p w:rsidR="009776A2" w:rsidRPr="004926C6" w:rsidRDefault="009776A2" w:rsidP="00903D7C">
            <w:pPr>
              <w:ind w:right="131"/>
              <w:jc w:val="center"/>
              <w:rPr>
                <w:rFonts w:ascii="Calibri" w:hAnsi="Calibri" w:cs="Calibri"/>
                <w:lang w:eastAsia="zh-CN"/>
              </w:rPr>
            </w:pPr>
            <w:r w:rsidRPr="004926C6">
              <w:rPr>
                <w:rFonts w:ascii="Calibri" w:hAnsi="Calibri" w:cs="Calibri"/>
                <w:lang w:eastAsia="zh-CN"/>
              </w:rPr>
              <w:t>Τουριστικών Επαγγελμάτων/Περιβάλλον/ Ξεναγός/Φυσικής Αγωγής/Σπηλαιολόγος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  <w:rPr>
                <w:bCs/>
              </w:rPr>
            </w:pPr>
            <w:r w:rsidRPr="00622DEE">
              <w:rPr>
                <w:bCs/>
              </w:rPr>
              <w:t>Επ</w:t>
            </w:r>
            <w:proofErr w:type="spellStart"/>
            <w:r w:rsidRPr="00622DEE">
              <w:rPr>
                <w:bCs/>
              </w:rPr>
              <w:t>ιχειρήσεις</w:t>
            </w:r>
            <w:proofErr w:type="spellEnd"/>
            <w:r w:rsidRPr="00622DEE">
              <w:rPr>
                <w:bCs/>
              </w:rPr>
              <w:t xml:space="preserve"> </w:t>
            </w:r>
            <w:proofErr w:type="spellStart"/>
            <w:r w:rsidRPr="00622DEE">
              <w:rPr>
                <w:bCs/>
              </w:rPr>
              <w:t>εν</w:t>
            </w:r>
            <w:proofErr w:type="spellEnd"/>
            <w:r w:rsidRPr="00622DEE">
              <w:rPr>
                <w:bCs/>
              </w:rPr>
              <w:t xml:space="preserve">αλλακτικού </w:t>
            </w:r>
            <w:proofErr w:type="spellStart"/>
            <w:r w:rsidRPr="00622DEE">
              <w:rPr>
                <w:bCs/>
              </w:rPr>
              <w:t>τουρισμού</w:t>
            </w:r>
            <w:proofErr w:type="spellEnd"/>
          </w:p>
        </w:tc>
        <w:tc>
          <w:tcPr>
            <w:tcW w:w="2738" w:type="dxa"/>
          </w:tcPr>
          <w:p w:rsidR="009776A2" w:rsidRPr="004926C6" w:rsidRDefault="009776A2" w:rsidP="00903D7C">
            <w:pPr>
              <w:ind w:right="131"/>
              <w:jc w:val="center"/>
              <w:rPr>
                <w:rFonts w:ascii="Calibri" w:hAnsi="Calibri" w:cs="Calibri"/>
                <w:lang w:eastAsia="zh-CN"/>
              </w:rPr>
            </w:pPr>
            <w:r w:rsidRPr="004926C6">
              <w:rPr>
                <w:rFonts w:ascii="Calibri" w:hAnsi="Calibri" w:cs="Calibri"/>
                <w:lang w:eastAsia="zh-CN"/>
              </w:rPr>
              <w:t>Τουριστικών Επαγγελμάτων/Περιβάλλον/ Ξεναγός/Φυσικής Αγωγής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  <w:rPr>
                <w:bCs/>
                <w:lang w:val="el-GR"/>
              </w:rPr>
            </w:pPr>
            <w:r w:rsidRPr="009776A2">
              <w:rPr>
                <w:lang w:val="el-GR" w:eastAsia="el-GR"/>
              </w:rPr>
              <w:t xml:space="preserve">Εισαγωγή στο </w:t>
            </w:r>
            <w:r w:rsidRPr="00622DEE">
              <w:rPr>
                <w:lang w:val="en-US" w:eastAsia="el-GR"/>
              </w:rPr>
              <w:t>marketing</w:t>
            </w:r>
            <w:r w:rsidRPr="009776A2">
              <w:rPr>
                <w:lang w:val="el-GR" w:eastAsia="el-GR"/>
              </w:rPr>
              <w:t xml:space="preserve"> </w:t>
            </w:r>
            <w:r w:rsidRPr="009776A2">
              <w:rPr>
                <w:lang w:val="el-GR" w:eastAsia="el-GR"/>
              </w:rPr>
              <w:lastRenderedPageBreak/>
              <w:t>εναλλακτικού τουρισμού</w:t>
            </w:r>
          </w:p>
        </w:tc>
        <w:tc>
          <w:tcPr>
            <w:tcW w:w="2738" w:type="dxa"/>
          </w:tcPr>
          <w:p w:rsidR="009776A2" w:rsidRPr="00F90DE7" w:rsidRDefault="009776A2" w:rsidP="00903D7C">
            <w:pPr>
              <w:pStyle w:val="TableCont"/>
              <w:ind w:right="13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Οικονομολόγος/ Τουριστικών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Επαγγελμάτων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  <w:lang w:val="en-US"/>
              </w:rPr>
            </w:pPr>
            <w:r w:rsidRPr="00622DEE">
              <w:rPr>
                <w:lang w:val="en-US"/>
              </w:rPr>
              <w:lastRenderedPageBreak/>
              <w:t>Social Media – Digital</w:t>
            </w:r>
            <w:r w:rsidRPr="00622DEE">
              <w:t xml:space="preserve"> </w:t>
            </w:r>
            <w:r w:rsidRPr="00622DEE">
              <w:rPr>
                <w:lang w:val="en-US"/>
              </w:rPr>
              <w:t>Marketing</w:t>
            </w:r>
          </w:p>
        </w:tc>
        <w:tc>
          <w:tcPr>
            <w:tcW w:w="2738" w:type="dxa"/>
          </w:tcPr>
          <w:p w:rsidR="009776A2" w:rsidRDefault="009776A2" w:rsidP="00903D7C">
            <w:pPr>
              <w:pStyle w:val="TableCont"/>
              <w:ind w:right="1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6C6">
              <w:rPr>
                <w:rFonts w:ascii="Calibri" w:hAnsi="Calibri" w:cs="Calibri"/>
                <w:sz w:val="22"/>
                <w:szCs w:val="22"/>
              </w:rPr>
              <w:t>Πληροφορικός/Τουριστικών Επαγγελμάτων/Οικονομολόγος</w:t>
            </w:r>
          </w:p>
        </w:tc>
        <w:tc>
          <w:tcPr>
            <w:tcW w:w="184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  <w:lang w:val="el-GR"/>
              </w:rPr>
            </w:pPr>
            <w:r w:rsidRPr="009776A2">
              <w:rPr>
                <w:bCs/>
                <w:lang w:val="el-GR"/>
              </w:rPr>
              <w:t>Υγιεινή και Ασφάλεια στην εργασία</w:t>
            </w:r>
          </w:p>
        </w:tc>
        <w:tc>
          <w:tcPr>
            <w:tcW w:w="273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Μηχανικός</w:t>
            </w:r>
          </w:p>
        </w:tc>
        <w:tc>
          <w:tcPr>
            <w:tcW w:w="184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</w:rPr>
            </w:pPr>
            <w:proofErr w:type="spellStart"/>
            <w:r w:rsidRPr="00622DEE">
              <w:rPr>
                <w:bCs/>
              </w:rPr>
              <w:t>Τεχνικές</w:t>
            </w:r>
            <w:proofErr w:type="spellEnd"/>
            <w:r w:rsidRPr="00622DEE">
              <w:rPr>
                <w:bCs/>
              </w:rPr>
              <w:t xml:space="preserve"> </w:t>
            </w:r>
            <w:proofErr w:type="spellStart"/>
            <w:r w:rsidRPr="00622DEE">
              <w:rPr>
                <w:bCs/>
              </w:rPr>
              <w:t>εξεύρεσης</w:t>
            </w:r>
            <w:proofErr w:type="spellEnd"/>
            <w:r w:rsidRPr="00622DEE">
              <w:rPr>
                <w:bCs/>
              </w:rPr>
              <w:t xml:space="preserve"> </w:t>
            </w:r>
            <w:proofErr w:type="spellStart"/>
            <w:r w:rsidRPr="00622DEE">
              <w:rPr>
                <w:bCs/>
              </w:rPr>
              <w:t>εργ</w:t>
            </w:r>
            <w:proofErr w:type="spellEnd"/>
            <w:r w:rsidRPr="00622DEE">
              <w:rPr>
                <w:bCs/>
              </w:rPr>
              <w:t>ασίας</w:t>
            </w:r>
          </w:p>
        </w:tc>
        <w:tc>
          <w:tcPr>
            <w:tcW w:w="273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</w:rPr>
            </w:pPr>
            <w:r w:rsidRPr="00622DEE">
              <w:t>Βα</w:t>
            </w:r>
            <w:proofErr w:type="spellStart"/>
            <w:r w:rsidRPr="00622DEE">
              <w:t>σικές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Αρχές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Εργ</w:t>
            </w:r>
            <w:proofErr w:type="spellEnd"/>
            <w:r w:rsidRPr="00622DEE">
              <w:t xml:space="preserve">ατικού </w:t>
            </w:r>
            <w:proofErr w:type="spellStart"/>
            <w:r w:rsidRPr="00622DEE">
              <w:t>Δικ</w:t>
            </w:r>
            <w:proofErr w:type="spellEnd"/>
            <w:r w:rsidRPr="00622DEE">
              <w:t>αίου</w:t>
            </w:r>
          </w:p>
        </w:tc>
        <w:tc>
          <w:tcPr>
            <w:tcW w:w="273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Οικονομολόγος/Νομικός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</w:pPr>
            <w:proofErr w:type="spellStart"/>
            <w:r w:rsidRPr="00622DEE">
              <w:t>Εφ</w:t>
            </w:r>
            <w:proofErr w:type="spellEnd"/>
            <w:r w:rsidRPr="00622DEE">
              <w:t xml:space="preserve">αρμογές </w:t>
            </w:r>
            <w:proofErr w:type="spellStart"/>
            <w:r w:rsidRPr="00622DEE">
              <w:t>χρήσης</w:t>
            </w:r>
            <w:proofErr w:type="spellEnd"/>
            <w:r w:rsidRPr="00622DEE">
              <w:t xml:space="preserve"> Η/Υ</w:t>
            </w:r>
          </w:p>
        </w:tc>
        <w:tc>
          <w:tcPr>
            <w:tcW w:w="273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Πληροφορικός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  <w:lang w:val="el-GR"/>
              </w:rPr>
            </w:pPr>
            <w:r w:rsidRPr="009776A2">
              <w:rPr>
                <w:lang w:val="el-GR"/>
              </w:rPr>
              <w:t>Εφαρμογή της Αρχής της μη Διάκρισης</w:t>
            </w:r>
          </w:p>
        </w:tc>
        <w:tc>
          <w:tcPr>
            <w:tcW w:w="273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Οικονομολόγος/Νομικός</w:t>
            </w:r>
          </w:p>
        </w:tc>
        <w:tc>
          <w:tcPr>
            <w:tcW w:w="1848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8976B9">
        <w:trPr>
          <w:jc w:val="center"/>
        </w:trPr>
        <w:tc>
          <w:tcPr>
            <w:tcW w:w="4354" w:type="dxa"/>
          </w:tcPr>
          <w:p w:rsidR="009776A2" w:rsidRPr="00C96370" w:rsidRDefault="009776A2" w:rsidP="009776A2">
            <w:pPr>
              <w:pStyle w:val="TableCont"/>
              <w:numPr>
                <w:ilvl w:val="0"/>
                <w:numId w:val="5"/>
              </w:numPr>
              <w:tabs>
                <w:tab w:val="left" w:pos="364"/>
                <w:tab w:val="left" w:pos="779"/>
              </w:tabs>
              <w:spacing w:line="276" w:lineRule="auto"/>
              <w:ind w:right="142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Εκπαιδευτικές Επισκέψεις - </w:t>
            </w:r>
            <w:r w:rsidRPr="00F26745">
              <w:rPr>
                <w:rFonts w:ascii="Calibri" w:hAnsi="Calibri" w:cs="Calibri"/>
                <w:bCs w:val="0"/>
                <w:sz w:val="22"/>
                <w:szCs w:val="22"/>
              </w:rPr>
              <w:t>Πρακτική Άσκηση (</w:t>
            </w:r>
            <w:r w:rsidRPr="00F26745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>case</w:t>
            </w:r>
            <w:r w:rsidRPr="00C96370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Pr="00F26745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>study</w:t>
            </w:r>
            <w:r w:rsidRPr="00C96370">
              <w:rPr>
                <w:rFonts w:ascii="Calibri" w:hAnsi="Calibri" w:cs="Calibri"/>
                <w:bCs w:val="0"/>
                <w:sz w:val="22"/>
                <w:szCs w:val="22"/>
              </w:rPr>
              <w:t>)</w:t>
            </w:r>
          </w:p>
        </w:tc>
        <w:tc>
          <w:tcPr>
            <w:tcW w:w="2738" w:type="dxa"/>
          </w:tcPr>
          <w:p w:rsidR="009776A2" w:rsidRPr="003126AF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6C6">
              <w:rPr>
                <w:rFonts w:ascii="Calibri" w:hAnsi="Calibri" w:cs="Calibri"/>
                <w:sz w:val="22"/>
                <w:szCs w:val="22"/>
              </w:rPr>
              <w:t>Υπεύθυνος Πρακτικής Άσκησης</w:t>
            </w:r>
          </w:p>
        </w:tc>
        <w:tc>
          <w:tcPr>
            <w:tcW w:w="1848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959" w:type="dxa"/>
          </w:tcPr>
          <w:p w:rsidR="009776A2" w:rsidRPr="007662DE" w:rsidRDefault="009776A2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:rsidR="007662DE" w:rsidRDefault="007662DE" w:rsidP="007662DE">
      <w:pPr>
        <w:rPr>
          <w:sz w:val="18"/>
          <w:lang w:val="en-US"/>
        </w:rPr>
      </w:pPr>
    </w:p>
    <w:p w:rsidR="009776A2" w:rsidRPr="009776A2" w:rsidRDefault="009776A2" w:rsidP="009776A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  <w:lang w:val="en-US"/>
        </w:rPr>
      </w:pPr>
      <w:r>
        <w:rPr>
          <w:rFonts w:ascii="Calibri" w:eastAsia="Calibri" w:hAnsi="Calibri" w:cs="Times New Roman"/>
          <w:b/>
          <w:sz w:val="20"/>
          <w:szCs w:val="16"/>
        </w:rPr>
        <w:t>Για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20"/>
          <w:szCs w:val="16"/>
        </w:rPr>
        <w:t>το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 w:rsidRPr="007662DE">
        <w:rPr>
          <w:rFonts w:ascii="Calibri" w:eastAsia="Calibri" w:hAnsi="Calibri" w:cs="Times New Roman"/>
          <w:b/>
          <w:sz w:val="20"/>
          <w:szCs w:val="16"/>
        </w:rPr>
        <w:t>πρόγραμμα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 w:rsidRPr="007662DE">
        <w:rPr>
          <w:rFonts w:ascii="Calibri" w:eastAsia="Calibri" w:hAnsi="Calibri" w:cs="Times New Roman"/>
          <w:b/>
          <w:sz w:val="20"/>
          <w:szCs w:val="16"/>
        </w:rPr>
        <w:t>κατάρτισης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«</w:t>
      </w:r>
      <w:r w:rsidRPr="009776A2">
        <w:rPr>
          <w:lang w:val="en-US"/>
        </w:rPr>
        <w:t xml:space="preserve"> </w:t>
      </w:r>
      <w:r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Process sales and marketing 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>of local traditional products seminars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 xml:space="preserve"> </w:t>
      </w:r>
      <w:r w:rsidRPr="009776A2">
        <w:rPr>
          <w:rFonts w:ascii="Calibri" w:eastAsia="Calibri" w:hAnsi="Calibri" w:cs="Times New Roman"/>
          <w:b/>
          <w:sz w:val="20"/>
          <w:szCs w:val="16"/>
          <w:lang w:val="en-US"/>
        </w:rPr>
        <w:t>»:</w:t>
      </w:r>
    </w:p>
    <w:tbl>
      <w:tblPr>
        <w:tblW w:w="10899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2958"/>
        <w:gridCol w:w="1784"/>
        <w:gridCol w:w="1888"/>
      </w:tblGrid>
      <w:tr w:rsidR="009776A2" w:rsidRPr="007662DE" w:rsidTr="009776A2">
        <w:trPr>
          <w:trHeight w:val="279"/>
          <w:jc w:val="center"/>
        </w:trPr>
        <w:tc>
          <w:tcPr>
            <w:tcW w:w="4269" w:type="dxa"/>
            <w:shd w:val="clear" w:color="auto" w:fill="FFFF99"/>
          </w:tcPr>
          <w:p w:rsidR="009776A2" w:rsidRPr="007662DE" w:rsidRDefault="009776A2" w:rsidP="00903D7C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Εκπαιδευτική Ενότητα</w:t>
            </w:r>
          </w:p>
          <w:p w:rsidR="009776A2" w:rsidRPr="007662DE" w:rsidRDefault="009776A2" w:rsidP="00903D7C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2958" w:type="dxa"/>
            <w:shd w:val="clear" w:color="auto" w:fill="FFFF99"/>
          </w:tcPr>
          <w:p w:rsidR="009776A2" w:rsidRPr="007662DE" w:rsidRDefault="009776A2" w:rsidP="00903D7C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Ειδικότητα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Εκπαιδευτή</w:t>
            </w:r>
          </w:p>
        </w:tc>
        <w:tc>
          <w:tcPr>
            <w:tcW w:w="1784" w:type="dxa"/>
            <w:shd w:val="clear" w:color="auto" w:fill="FFFF99"/>
          </w:tcPr>
          <w:p w:rsidR="009776A2" w:rsidRPr="007662DE" w:rsidRDefault="009776A2" w:rsidP="00903D7C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Αριθμός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Ωρών</w:t>
            </w:r>
          </w:p>
        </w:tc>
        <w:tc>
          <w:tcPr>
            <w:tcW w:w="1888" w:type="dxa"/>
            <w:shd w:val="clear" w:color="auto" w:fill="FFFF99"/>
          </w:tcPr>
          <w:p w:rsidR="009776A2" w:rsidRPr="007662DE" w:rsidRDefault="009776A2" w:rsidP="00903D7C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bCs/>
                <w:lang w:val="el-GR"/>
              </w:rPr>
            </w:pPr>
            <w:r w:rsidRPr="00622DEE">
              <w:rPr>
                <w:lang w:val="el-GR"/>
              </w:rPr>
              <w:t xml:space="preserve">Παρουσίαση του προγράμματος </w:t>
            </w:r>
            <w:r w:rsidRPr="00622DEE">
              <w:t>INTERREG</w:t>
            </w:r>
            <w:r w:rsidRPr="00622DEE">
              <w:rPr>
                <w:lang w:val="el-GR"/>
              </w:rPr>
              <w:t xml:space="preserve"> </w:t>
            </w:r>
            <w:r w:rsidRPr="00622DEE">
              <w:t>V</w:t>
            </w:r>
            <w:r w:rsidRPr="00622DEE">
              <w:rPr>
                <w:lang w:val="el-GR"/>
              </w:rPr>
              <w:t>-</w:t>
            </w:r>
            <w:r w:rsidRPr="00622DEE">
              <w:t>A</w:t>
            </w:r>
            <w:r w:rsidRPr="00622DEE">
              <w:rPr>
                <w:lang w:val="el-GR"/>
              </w:rPr>
              <w:t xml:space="preserve"> Ελλάδα Βουλγαρία  2014-2020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B62">
              <w:rPr>
                <w:rFonts w:ascii="Calibri" w:hAnsi="Calibri" w:cs="Calibri"/>
                <w:sz w:val="22"/>
                <w:szCs w:val="22"/>
              </w:rPr>
              <w:t>Υπεύθυνος Προγράμματος/ Διευθυντής ΚΕΔΙΒΙΜ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trHeight w:val="60"/>
          <w:jc w:val="center"/>
        </w:trPr>
        <w:tc>
          <w:tcPr>
            <w:tcW w:w="4269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4"/>
                <w:tab w:val="left" w:pos="495"/>
                <w:tab w:val="left" w:pos="779"/>
              </w:tabs>
              <w:spacing w:after="0"/>
              <w:ind w:right="142"/>
              <w:textAlignment w:val="baseline"/>
              <w:rPr>
                <w:lang w:val="el-GR"/>
              </w:rPr>
            </w:pPr>
            <w:r w:rsidRPr="009776A2">
              <w:rPr>
                <w:lang w:val="el-GR"/>
              </w:rPr>
              <w:t>Επιχειρήσεις αγροτουρισμού και παραδοσιακές οικοτεχνίες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1B62">
              <w:rPr>
                <w:rFonts w:ascii="Calibri" w:hAnsi="Calibri" w:cs="Calibri"/>
                <w:sz w:val="22"/>
                <w:szCs w:val="22"/>
              </w:rPr>
              <w:t>Τουριστικών Επαγγελμάτων/Περιβάλλον/ Ξεναγός/Φυσικής Αγωγής</w:t>
            </w:r>
            <w:r>
              <w:rPr>
                <w:rFonts w:ascii="Calibri" w:hAnsi="Calibri" w:cs="Calibri"/>
                <w:sz w:val="22"/>
                <w:szCs w:val="22"/>
              </w:rPr>
              <w:t>/Οικονομολόγος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  <w:rPr>
                <w:lang w:val="el-GR"/>
              </w:rPr>
            </w:pPr>
            <w:r w:rsidRPr="009776A2">
              <w:rPr>
                <w:lang w:val="el-GR"/>
              </w:rPr>
              <w:t>Τοπικά παραδοσιακά προϊόντα και γαστρονομία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7326">
              <w:rPr>
                <w:rFonts w:ascii="Calibri" w:hAnsi="Calibri" w:cs="Calibri"/>
                <w:sz w:val="22"/>
                <w:szCs w:val="22"/>
              </w:rPr>
              <w:t>Τουριστικών Επαγγελ</w:t>
            </w:r>
            <w:r>
              <w:rPr>
                <w:rFonts w:ascii="Calibri" w:hAnsi="Calibri" w:cs="Calibri"/>
                <w:sz w:val="22"/>
                <w:szCs w:val="22"/>
              </w:rPr>
              <w:t>μάτων/</w:t>
            </w:r>
            <w:r w:rsidRPr="00C973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Γεωπόνος/Οινολόγος/ Κτηνίατρος/</w:t>
            </w:r>
            <w:r w:rsidRPr="00C97326">
              <w:rPr>
                <w:rFonts w:ascii="Calibri" w:hAnsi="Calibri" w:cs="Calibri"/>
                <w:sz w:val="22"/>
                <w:szCs w:val="22"/>
              </w:rPr>
              <w:t>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</w:pPr>
            <w:r w:rsidRPr="00622DEE">
              <w:t xml:space="preserve">Marketing </w:t>
            </w:r>
            <w:proofErr w:type="spellStart"/>
            <w:r w:rsidRPr="00622DEE">
              <w:t>το</w:t>
            </w:r>
            <w:proofErr w:type="spellEnd"/>
            <w:r w:rsidRPr="00622DEE">
              <w:t>πικών π</w:t>
            </w:r>
            <w:proofErr w:type="spellStart"/>
            <w:r w:rsidRPr="00622DEE">
              <w:t>ροϊόντων</w:t>
            </w:r>
            <w:proofErr w:type="spellEnd"/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C8">
              <w:rPr>
                <w:rFonts w:ascii="Calibri" w:hAnsi="Calibri" w:cs="Calibri"/>
                <w:sz w:val="22"/>
                <w:szCs w:val="22"/>
              </w:rPr>
              <w:t>Τουριστικών Επαγγελμάτων/Οικονομολόγος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4"/>
                <w:tab w:val="left" w:pos="779"/>
              </w:tabs>
              <w:spacing w:after="0"/>
              <w:ind w:right="142"/>
              <w:textAlignment w:val="baseline"/>
            </w:pPr>
            <w:proofErr w:type="spellStart"/>
            <w:r w:rsidRPr="00622DEE">
              <w:t>Εφοδι</w:t>
            </w:r>
            <w:proofErr w:type="spellEnd"/>
            <w:r w:rsidRPr="00622DEE">
              <w:t xml:space="preserve">αστική </w:t>
            </w:r>
            <w:proofErr w:type="spellStart"/>
            <w:r w:rsidRPr="00622DEE">
              <w:t>Αλυσίδ</w:t>
            </w:r>
            <w:proofErr w:type="spellEnd"/>
            <w:r w:rsidRPr="00622DEE">
              <w:t>α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C8">
              <w:rPr>
                <w:rFonts w:ascii="Calibri" w:hAnsi="Calibri" w:cs="Calibri"/>
                <w:sz w:val="22"/>
                <w:szCs w:val="22"/>
              </w:rPr>
              <w:t>Τουριστικών Επαγγελμάτων/Οικονομολόγος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7"/>
              </w:numPr>
              <w:spacing w:after="0"/>
              <w:rPr>
                <w:lang w:val="el-GR"/>
              </w:rPr>
            </w:pPr>
            <w:r w:rsidRPr="009776A2">
              <w:rPr>
                <w:lang w:val="el-GR"/>
              </w:rPr>
              <w:t>Προώθηση Πωλήσεων τοπικών παραδοσιακών προϊόντων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C8">
              <w:rPr>
                <w:rFonts w:ascii="Calibri" w:hAnsi="Calibri" w:cs="Calibri"/>
                <w:sz w:val="22"/>
                <w:szCs w:val="22"/>
              </w:rPr>
              <w:t>Τουριστικών Επαγγελμάτων/Οικονομολόγος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</w:pPr>
            <w:proofErr w:type="spellStart"/>
            <w:r w:rsidRPr="00622DEE">
              <w:t>Ηλεκτρονικό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Εμ</w:t>
            </w:r>
            <w:proofErr w:type="spellEnd"/>
            <w:r w:rsidRPr="00622DEE">
              <w:t>πόριο</w:t>
            </w:r>
          </w:p>
        </w:tc>
        <w:tc>
          <w:tcPr>
            <w:tcW w:w="2958" w:type="dxa"/>
          </w:tcPr>
          <w:p w:rsidR="009776A2" w:rsidRDefault="009776A2" w:rsidP="00903D7C">
            <w:pPr>
              <w:pStyle w:val="TableCont"/>
              <w:ind w:right="13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C8">
              <w:rPr>
                <w:rFonts w:ascii="Calibri" w:hAnsi="Calibri" w:cs="Calibri"/>
                <w:sz w:val="22"/>
                <w:szCs w:val="22"/>
              </w:rPr>
              <w:t>Πληροφορικός/Τουριστικών Επαγγελμάτων/Οικονομολόγος</w:t>
            </w:r>
          </w:p>
        </w:tc>
        <w:tc>
          <w:tcPr>
            <w:tcW w:w="1784" w:type="dxa"/>
          </w:tcPr>
          <w:p w:rsidR="009776A2" w:rsidRPr="0008475A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lang w:val="el-GR"/>
              </w:rPr>
            </w:pPr>
            <w:r w:rsidRPr="009776A2">
              <w:rPr>
                <w:lang w:val="el-GR"/>
              </w:rPr>
              <w:t>Υγιεινή και Ασφάλεια στην εργασία</w:t>
            </w:r>
          </w:p>
        </w:tc>
        <w:tc>
          <w:tcPr>
            <w:tcW w:w="2958" w:type="dxa"/>
          </w:tcPr>
          <w:p w:rsidR="009776A2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Μηχανικός</w:t>
            </w:r>
          </w:p>
        </w:tc>
        <w:tc>
          <w:tcPr>
            <w:tcW w:w="1784" w:type="dxa"/>
          </w:tcPr>
          <w:p w:rsidR="009776A2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</w:pPr>
            <w:proofErr w:type="spellStart"/>
            <w:r w:rsidRPr="00622DEE">
              <w:t>Τεχνικές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εξεύρεσης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εργ</w:t>
            </w:r>
            <w:proofErr w:type="spellEnd"/>
            <w:r w:rsidRPr="00622DEE">
              <w:t>ασίας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</w:pPr>
            <w:r w:rsidRPr="00622DEE">
              <w:t>Βα</w:t>
            </w:r>
            <w:proofErr w:type="spellStart"/>
            <w:r w:rsidRPr="00622DEE">
              <w:t>σικές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Αρχές</w:t>
            </w:r>
            <w:proofErr w:type="spellEnd"/>
            <w:r w:rsidRPr="00622DEE">
              <w:t xml:space="preserve"> </w:t>
            </w:r>
            <w:proofErr w:type="spellStart"/>
            <w:r w:rsidRPr="00622DEE">
              <w:t>Εργ</w:t>
            </w:r>
            <w:proofErr w:type="spellEnd"/>
            <w:r w:rsidRPr="00622DEE">
              <w:t xml:space="preserve">ατικού </w:t>
            </w:r>
            <w:proofErr w:type="spellStart"/>
            <w:r w:rsidRPr="00622DEE">
              <w:t>Δικ</w:t>
            </w:r>
            <w:proofErr w:type="spellEnd"/>
            <w:r w:rsidRPr="00622DEE">
              <w:t>αίου</w:t>
            </w:r>
          </w:p>
        </w:tc>
        <w:tc>
          <w:tcPr>
            <w:tcW w:w="2958" w:type="dxa"/>
          </w:tcPr>
          <w:p w:rsidR="009776A2" w:rsidRPr="00F90DE7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Οικονομολόγος/Νομικός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622DEE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</w:pPr>
            <w:proofErr w:type="spellStart"/>
            <w:r w:rsidRPr="00622DEE">
              <w:t>Εφ</w:t>
            </w:r>
            <w:proofErr w:type="spellEnd"/>
            <w:r w:rsidRPr="00622DEE">
              <w:t xml:space="preserve">αρμογές </w:t>
            </w:r>
            <w:proofErr w:type="spellStart"/>
            <w:r w:rsidRPr="00622DEE">
              <w:t>χρήσης</w:t>
            </w:r>
            <w:proofErr w:type="spellEnd"/>
            <w:r w:rsidRPr="00622DEE">
              <w:t xml:space="preserve"> Η/Υ</w:t>
            </w:r>
          </w:p>
        </w:tc>
        <w:tc>
          <w:tcPr>
            <w:tcW w:w="2958" w:type="dxa"/>
          </w:tcPr>
          <w:p w:rsidR="009776A2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Πληροφορικός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9776A2" w:rsidRPr="007662DE" w:rsidTr="009776A2">
        <w:trPr>
          <w:jc w:val="center"/>
        </w:trPr>
        <w:tc>
          <w:tcPr>
            <w:tcW w:w="4269" w:type="dxa"/>
          </w:tcPr>
          <w:p w:rsidR="009776A2" w:rsidRPr="009776A2" w:rsidRDefault="009776A2" w:rsidP="009776A2">
            <w:pPr>
              <w:pStyle w:val="a4"/>
              <w:numPr>
                <w:ilvl w:val="0"/>
                <w:numId w:val="7"/>
              </w:numPr>
              <w:tabs>
                <w:tab w:val="left" w:pos="364"/>
                <w:tab w:val="left" w:pos="779"/>
              </w:tabs>
              <w:spacing w:after="0"/>
              <w:ind w:right="142"/>
              <w:rPr>
                <w:lang w:val="el-GR"/>
              </w:rPr>
            </w:pPr>
            <w:r w:rsidRPr="009776A2">
              <w:rPr>
                <w:lang w:val="el-GR"/>
              </w:rPr>
              <w:t>Εφαρμογή της Αρχής της μη Διάκρισης</w:t>
            </w:r>
          </w:p>
        </w:tc>
        <w:tc>
          <w:tcPr>
            <w:tcW w:w="2958" w:type="dxa"/>
          </w:tcPr>
          <w:p w:rsidR="009776A2" w:rsidRDefault="009776A2" w:rsidP="00903D7C">
            <w:pPr>
              <w:pStyle w:val="TableCont"/>
              <w:ind w:right="5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Οικονομολόγος/Νομικός</w:t>
            </w:r>
          </w:p>
        </w:tc>
        <w:tc>
          <w:tcPr>
            <w:tcW w:w="1784" w:type="dxa"/>
          </w:tcPr>
          <w:p w:rsidR="009776A2" w:rsidRPr="00F90DE7" w:rsidRDefault="009776A2" w:rsidP="00903D7C">
            <w:pPr>
              <w:pStyle w:val="TableCon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8" w:type="dxa"/>
          </w:tcPr>
          <w:p w:rsidR="009776A2" w:rsidRPr="007662DE" w:rsidRDefault="009776A2" w:rsidP="00903D7C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:rsidR="009776A2" w:rsidRDefault="009776A2" w:rsidP="009776A2">
      <w:pPr>
        <w:rPr>
          <w:sz w:val="18"/>
        </w:rPr>
      </w:pPr>
    </w:p>
    <w:p w:rsidR="009776A2" w:rsidRPr="009776A2" w:rsidRDefault="009776A2" w:rsidP="007662DE">
      <w:pPr>
        <w:rPr>
          <w:sz w:val="18"/>
          <w:lang w:val="en-US"/>
        </w:rPr>
      </w:pPr>
    </w:p>
    <w:p w:rsidR="008976B9" w:rsidRPr="008976B9" w:rsidRDefault="008976B9" w:rsidP="007662DE">
      <w:pPr>
        <w:rPr>
          <w:sz w:val="20"/>
        </w:rPr>
      </w:pPr>
      <w:r w:rsidRPr="008976B9">
        <w:rPr>
          <w:sz w:val="20"/>
        </w:rPr>
        <w:t xml:space="preserve">Τα μαθήματα θα είναι διάρκειας </w:t>
      </w:r>
      <w:r w:rsidR="009776A2" w:rsidRPr="009776A2">
        <w:rPr>
          <w:sz w:val="20"/>
        </w:rPr>
        <w:t xml:space="preserve">4 </w:t>
      </w:r>
      <w:r w:rsidR="009776A2">
        <w:rPr>
          <w:sz w:val="20"/>
        </w:rPr>
        <w:t xml:space="preserve">ή </w:t>
      </w:r>
      <w:r w:rsidRPr="008976B9">
        <w:rPr>
          <w:sz w:val="20"/>
        </w:rPr>
        <w:t xml:space="preserve">6 (διδακτικών) ωρών και θα πραγματοποιούνται πρωινές ή/και απογευματινές ώρες </w:t>
      </w:r>
      <w:r w:rsidR="009776A2">
        <w:rPr>
          <w:sz w:val="20"/>
        </w:rPr>
        <w:t xml:space="preserve">είτε </w:t>
      </w:r>
      <w:bookmarkStart w:id="0" w:name="_GoBack"/>
      <w:bookmarkEnd w:id="0"/>
      <w:r w:rsidRPr="008976B9">
        <w:rPr>
          <w:sz w:val="20"/>
        </w:rPr>
        <w:t>στη δομή</w:t>
      </w:r>
      <w:r w:rsidRPr="008976B9">
        <w:rPr>
          <w:sz w:val="24"/>
        </w:rPr>
        <w:t xml:space="preserve"> </w:t>
      </w:r>
      <w:r w:rsidR="009776A2">
        <w:rPr>
          <w:sz w:val="20"/>
        </w:rPr>
        <w:t>του ΚΕ.ΔΙ.ΒΙ.Μ.</w:t>
      </w:r>
      <w:r w:rsidRPr="008976B9">
        <w:rPr>
          <w:sz w:val="20"/>
        </w:rPr>
        <w:t xml:space="preserve">  Π.Κ.Μ. Σερρών, η οποία βρίσκεται </w:t>
      </w:r>
      <w:r w:rsidR="009776A2">
        <w:rPr>
          <w:sz w:val="20"/>
        </w:rPr>
        <w:t xml:space="preserve">στην </w:t>
      </w:r>
      <w:proofErr w:type="spellStart"/>
      <w:r w:rsidR="009776A2">
        <w:rPr>
          <w:sz w:val="20"/>
        </w:rPr>
        <w:t>Αλιστράτη</w:t>
      </w:r>
      <w:proofErr w:type="spellEnd"/>
      <w:r w:rsidR="009776A2">
        <w:rPr>
          <w:sz w:val="20"/>
        </w:rPr>
        <w:t xml:space="preserve"> Σερρών, στο Δήμο </w:t>
      </w:r>
      <w:proofErr w:type="spellStart"/>
      <w:r w:rsidR="009776A2">
        <w:rPr>
          <w:sz w:val="20"/>
        </w:rPr>
        <w:t>Ν.Ζίχνης</w:t>
      </w:r>
      <w:proofErr w:type="spellEnd"/>
      <w:r w:rsidR="009776A2">
        <w:rPr>
          <w:sz w:val="20"/>
        </w:rPr>
        <w:t>, είτε διαδικτυακά.</w:t>
      </w:r>
      <w:r w:rsidRPr="008976B9">
        <w:rPr>
          <w:sz w:val="20"/>
        </w:rPr>
        <w:t xml:space="preserve">  </w:t>
      </w:r>
    </w:p>
    <w:sectPr w:rsidR="008976B9" w:rsidRPr="008976B9" w:rsidSect="007662DE">
      <w:pgSz w:w="11906" w:h="16838"/>
      <w:pgMar w:top="426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cs="Times New Roman" w:hint="default"/>
      </w:rPr>
    </w:lvl>
  </w:abstractNum>
  <w:abstractNum w:abstractNumId="1">
    <w:nsid w:val="117B5B1C"/>
    <w:multiLevelType w:val="hybridMultilevel"/>
    <w:tmpl w:val="B672C1F6"/>
    <w:lvl w:ilvl="0" w:tplc="0408000F">
      <w:start w:val="1"/>
      <w:numFmt w:val="decimal"/>
      <w:lvlText w:val="%1."/>
      <w:lvlJc w:val="left"/>
      <w:pPr>
        <w:ind w:left="1074" w:hanging="360"/>
      </w:p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57B7A"/>
    <w:multiLevelType w:val="hybridMultilevel"/>
    <w:tmpl w:val="A0268020"/>
    <w:lvl w:ilvl="0" w:tplc="0408000F">
      <w:start w:val="1"/>
      <w:numFmt w:val="decimal"/>
      <w:lvlText w:val="%1."/>
      <w:lvlJc w:val="left"/>
      <w:pPr>
        <w:ind w:left="1074" w:hanging="360"/>
      </w:p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E6878F7"/>
    <w:multiLevelType w:val="hybridMultilevel"/>
    <w:tmpl w:val="B672C1F6"/>
    <w:lvl w:ilvl="0" w:tplc="0408000F">
      <w:start w:val="1"/>
      <w:numFmt w:val="decimal"/>
      <w:lvlText w:val="%1."/>
      <w:lvlJc w:val="left"/>
      <w:pPr>
        <w:ind w:left="1074" w:hanging="360"/>
      </w:p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41096F"/>
    <w:multiLevelType w:val="hybridMultilevel"/>
    <w:tmpl w:val="2B966E74"/>
    <w:lvl w:ilvl="0" w:tplc="0408000F">
      <w:start w:val="1"/>
      <w:numFmt w:val="decimal"/>
      <w:lvlText w:val="%1."/>
      <w:lvlJc w:val="left"/>
      <w:pPr>
        <w:ind w:left="932" w:hanging="360"/>
      </w:p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E"/>
    <w:rsid w:val="00347C70"/>
    <w:rsid w:val="006A58B1"/>
    <w:rsid w:val="007662DE"/>
    <w:rsid w:val="008976B9"/>
    <w:rsid w:val="009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E"/>
  </w:style>
  <w:style w:type="paragraph" w:styleId="1">
    <w:name w:val="heading 1"/>
    <w:basedOn w:val="a"/>
    <w:next w:val="a"/>
    <w:link w:val="1Char"/>
    <w:uiPriority w:val="99"/>
    <w:qFormat/>
    <w:rsid w:val="007662DE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662DE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662D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7662DE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7662D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 w:cs="Times New Roman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7662D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7662D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7662D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7662D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D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7662DE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7662DE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7662DE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7662DE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7662DE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7662DE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7662DE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7662DE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7662DE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4">
    <w:name w:val="List Paragraph"/>
    <w:basedOn w:val="a"/>
    <w:uiPriority w:val="34"/>
    <w:qFormat/>
    <w:rsid w:val="009776A2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TableCont">
    <w:name w:val="TableCont"/>
    <w:basedOn w:val="a"/>
    <w:rsid w:val="009776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E"/>
  </w:style>
  <w:style w:type="paragraph" w:styleId="1">
    <w:name w:val="heading 1"/>
    <w:basedOn w:val="a"/>
    <w:next w:val="a"/>
    <w:link w:val="1Char"/>
    <w:uiPriority w:val="99"/>
    <w:qFormat/>
    <w:rsid w:val="007662DE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662DE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662D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7662DE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7662D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 w:cs="Times New Roman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7662D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7662D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7662D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7662D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D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7662DE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7662DE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7662DE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7662DE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7662DE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7662DE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7662DE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7662DE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7662DE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4">
    <w:name w:val="List Paragraph"/>
    <w:basedOn w:val="a"/>
    <w:uiPriority w:val="34"/>
    <w:qFormat/>
    <w:rsid w:val="009776A2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TableCont">
    <w:name w:val="TableCont"/>
    <w:basedOn w:val="a"/>
    <w:rsid w:val="009776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kpk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2</cp:revision>
  <dcterms:created xsi:type="dcterms:W3CDTF">2021-07-07T10:59:00Z</dcterms:created>
  <dcterms:modified xsi:type="dcterms:W3CDTF">2021-07-07T10:59:00Z</dcterms:modified>
</cp:coreProperties>
</file>